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48" w:rsidRPr="00875217" w:rsidRDefault="00CA1948" w:rsidP="00CA1948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  <w:u w:val="single"/>
        </w:rPr>
        <w:t xml:space="preserve">APPENDIX 1 </w:t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CA1948" w:rsidRPr="006316DB" w:rsidRDefault="00377646" w:rsidP="00CA1948">
      <w:pPr>
        <w:spacing w:line="276" w:lineRule="auto"/>
        <w:rPr>
          <w:rFonts w:cs="Arial"/>
          <w:sz w:val="22"/>
        </w:rPr>
      </w:pPr>
      <w:proofErr w:type="spellStart"/>
      <w:r>
        <w:rPr>
          <w:rFonts w:cs="Arial"/>
          <w:color w:val="FF0000"/>
          <w:sz w:val="22"/>
        </w:rPr>
        <w:t>Scoil</w:t>
      </w:r>
      <w:proofErr w:type="spellEnd"/>
      <w:r>
        <w:rPr>
          <w:rFonts w:cs="Arial"/>
          <w:color w:val="FF0000"/>
          <w:sz w:val="22"/>
        </w:rPr>
        <w:t xml:space="preserve"> </w:t>
      </w:r>
      <w:proofErr w:type="spellStart"/>
      <w:r>
        <w:rPr>
          <w:rFonts w:cs="Arial"/>
          <w:color w:val="FF0000"/>
          <w:sz w:val="22"/>
        </w:rPr>
        <w:t>na</w:t>
      </w:r>
      <w:proofErr w:type="spellEnd"/>
      <w:r>
        <w:rPr>
          <w:rFonts w:cs="Arial"/>
          <w:color w:val="FF0000"/>
          <w:sz w:val="22"/>
        </w:rPr>
        <w:t xml:space="preserve"> </w:t>
      </w:r>
      <w:proofErr w:type="spellStart"/>
      <w:proofErr w:type="gramStart"/>
      <w:r>
        <w:rPr>
          <w:rFonts w:cs="Arial"/>
          <w:color w:val="FF0000"/>
          <w:sz w:val="22"/>
        </w:rPr>
        <w:t>gCailini</w:t>
      </w:r>
      <w:proofErr w:type="spellEnd"/>
      <w:r>
        <w:rPr>
          <w:rFonts w:cs="Arial"/>
          <w:color w:val="FF0000"/>
          <w:sz w:val="22"/>
        </w:rPr>
        <w:t xml:space="preserve"> </w:t>
      </w:r>
      <w:bookmarkStart w:id="0" w:name="_GoBack"/>
      <w:bookmarkEnd w:id="0"/>
      <w:r w:rsidR="00CA1948" w:rsidRPr="006316DB">
        <w:rPr>
          <w:rFonts w:cs="Arial"/>
          <w:color w:val="FF0000"/>
          <w:sz w:val="22"/>
        </w:rPr>
        <w:t xml:space="preserve"> </w:t>
      </w:r>
      <w:r w:rsidR="00CA1948" w:rsidRPr="006316DB">
        <w:rPr>
          <w:rFonts w:cs="Arial"/>
          <w:sz w:val="22"/>
        </w:rPr>
        <w:t>is</w:t>
      </w:r>
      <w:proofErr w:type="gramEnd"/>
      <w:r w:rsidR="00CA1948" w:rsidRPr="006316DB">
        <w:rPr>
          <w:rFonts w:cs="Arial"/>
          <w:sz w:val="22"/>
        </w:rPr>
        <w:t xml:space="preserve">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:rsidR="00CA1948" w:rsidRPr="00FF4C2E" w:rsidRDefault="00CA1948" w:rsidP="00CA1948"/>
    <w:p w:rsidR="00D03D26" w:rsidRDefault="00D03D26"/>
    <w:sectPr w:rsidR="00D03D26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E6" w:rsidRDefault="00B30BE6">
      <w:pPr>
        <w:spacing w:after="0" w:line="240" w:lineRule="auto"/>
      </w:pPr>
      <w:r>
        <w:separator/>
      </w:r>
    </w:p>
  </w:endnote>
  <w:endnote w:type="continuationSeparator" w:id="0">
    <w:p w:rsidR="00B30BE6" w:rsidRDefault="00B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B30BE6" w:rsidP="005B5C2B">
    <w:pPr>
      <w:pStyle w:val="Footer"/>
      <w:ind w:firstLine="360"/>
      <w:rPr>
        <w:rStyle w:val="PageNumber"/>
      </w:rPr>
    </w:pPr>
  </w:p>
  <w:p w:rsidR="00B810DF" w:rsidRDefault="00B30BE6" w:rsidP="00335CDC">
    <w:pPr>
      <w:pStyle w:val="Footer"/>
    </w:pPr>
  </w:p>
  <w:p w:rsidR="00B810DF" w:rsidRDefault="00B30BE6"/>
  <w:p w:rsidR="00B810DF" w:rsidRDefault="00B30BE6"/>
  <w:p w:rsidR="00B810DF" w:rsidRDefault="00B30BE6"/>
  <w:p w:rsidR="00B810DF" w:rsidRDefault="00B30B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646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B30B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E6" w:rsidRDefault="00B30BE6">
      <w:pPr>
        <w:spacing w:after="0" w:line="240" w:lineRule="auto"/>
      </w:pPr>
      <w:r>
        <w:separator/>
      </w:r>
    </w:p>
  </w:footnote>
  <w:footnote w:type="continuationSeparator" w:id="0">
    <w:p w:rsidR="00B30BE6" w:rsidRDefault="00B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B30BE6">
    <w:pPr>
      <w:pStyle w:val="Header"/>
    </w:pPr>
  </w:p>
  <w:p w:rsidR="00B810DF" w:rsidRDefault="00B30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8"/>
    <w:rsid w:val="00096608"/>
    <w:rsid w:val="00377646"/>
    <w:rsid w:val="004C7D06"/>
    <w:rsid w:val="005D13BC"/>
    <w:rsid w:val="00B30BE6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2020-08-10T11:00:00Z</dcterms:created>
  <dcterms:modified xsi:type="dcterms:W3CDTF">2020-08-10T11:00:00Z</dcterms:modified>
</cp:coreProperties>
</file>